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1CBD4" w14:textId="778203C3" w:rsidR="00945C38" w:rsidRDefault="00945C38" w:rsidP="00945C38">
      <w:pPr>
        <w:ind w:left="2160" w:firstLine="720"/>
        <w:rPr>
          <w:rFonts w:asciiTheme="majorHAnsi" w:hAnsiTheme="majorHAnsi"/>
          <w:b/>
          <w:bCs/>
          <w:color w:val="0070C0"/>
          <w:sz w:val="28"/>
          <w:szCs w:val="28"/>
          <w:lang w:val="en-GB"/>
        </w:rPr>
      </w:pPr>
    </w:p>
    <w:p w14:paraId="1D700B73" w14:textId="26C47FF5" w:rsidR="009C1121" w:rsidRPr="00BF3E60" w:rsidRDefault="009C1121" w:rsidP="00D53E65">
      <w:pPr>
        <w:suppressAutoHyphens w:val="0"/>
        <w:spacing w:after="160" w:line="259" w:lineRule="auto"/>
        <w:ind w:left="2880"/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B923B8">
        <w:rPr>
          <w:rFonts w:ascii="Open Sans" w:hAnsi="Open Sans" w:cs="Open Sans"/>
          <w:b/>
          <w:bCs/>
          <w:sz w:val="24"/>
          <w:szCs w:val="24"/>
          <w:lang w:val="en-GB"/>
        </w:rPr>
        <w:t>Terms of Reference</w:t>
      </w:r>
    </w:p>
    <w:p w14:paraId="614BCB37" w14:textId="51356752" w:rsidR="00992FF9" w:rsidRPr="00C26E09" w:rsidRDefault="00F37756" w:rsidP="00C26E09">
      <w:pPr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</w:pPr>
      <w:r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4</w:t>
      </w:r>
      <w:r w:rsidR="00C26E09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.</w:t>
      </w:r>
      <w:r w:rsidR="009706F2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 </w:t>
      </w:r>
      <w:r w:rsidR="00992FF9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List the planned Sphere</w:t>
      </w:r>
      <w:r w:rsidR="008D74D8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-related</w:t>
      </w:r>
      <w:r w:rsidR="00992FF9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 activities </w:t>
      </w:r>
      <w:r w:rsidR="00D54310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your organisation is intended to conduct in</w:t>
      </w:r>
      <w:r w:rsidR="00992FF9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 the next 12 months? </w:t>
      </w:r>
      <w:r w:rsidR="00992FF9" w:rsidRPr="00C26E09"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  <w:t>*</w:t>
      </w:r>
    </w:p>
    <w:p w14:paraId="2CEDC4B6" w14:textId="77777777" w:rsidR="00992FF9" w:rsidRPr="00563299" w:rsidRDefault="00992FF9" w:rsidP="00563299">
      <w:pPr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</w:pPr>
    </w:p>
    <w:tbl>
      <w:tblPr>
        <w:tblStyle w:val="TableGrid"/>
        <w:tblW w:w="91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2700"/>
      </w:tblGrid>
      <w:tr w:rsidR="00992FF9" w14:paraId="010EA76A" w14:textId="77777777" w:rsidTr="00B7488A">
        <w:tc>
          <w:tcPr>
            <w:tcW w:w="6480" w:type="dxa"/>
          </w:tcPr>
          <w:p w14:paraId="5FC8EC2E" w14:textId="47A90F67" w:rsidR="00992FF9" w:rsidRPr="007208CC" w:rsidRDefault="00992FF9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</w:pPr>
            <w:r w:rsidRPr="007208CC"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  <w:t xml:space="preserve">Planned </w:t>
            </w:r>
            <w:r w:rsidR="00695708" w:rsidRPr="007208CC"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  <w:t>A</w:t>
            </w:r>
            <w:r w:rsidRPr="007208CC"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  <w:t>ctivities</w:t>
            </w:r>
          </w:p>
        </w:tc>
        <w:tc>
          <w:tcPr>
            <w:tcW w:w="2700" w:type="dxa"/>
            <w:vAlign w:val="center"/>
          </w:tcPr>
          <w:p w14:paraId="3A198BA2" w14:textId="0C870351" w:rsidR="00992FF9" w:rsidRPr="007208CC" w:rsidRDefault="00992FF9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</w:pPr>
            <w:r w:rsidRPr="007208CC"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  <w:t>Tentative timeline</w:t>
            </w:r>
            <w:r w:rsidR="009706F2" w:rsidRPr="007208CC">
              <w:rPr>
                <w:rFonts w:ascii="Open Sans" w:eastAsiaTheme="minorEastAsia" w:hAnsi="Open Sans" w:cs="Open Sans"/>
                <w:b/>
                <w:bCs/>
                <w:noProof/>
                <w:lang w:val="en-US" w:eastAsia="en-US"/>
              </w:rPr>
              <w:t xml:space="preserve"> </w:t>
            </w:r>
            <w:r w:rsidR="009706F2" w:rsidRPr="007208CC"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  <w:t>(if applicable)</w:t>
            </w:r>
          </w:p>
        </w:tc>
      </w:tr>
      <w:tr w:rsidR="006A0A5C" w:rsidRPr="000731B6" w14:paraId="0FCBBD3A" w14:textId="77777777" w:rsidTr="00AE69DF">
        <w:tc>
          <w:tcPr>
            <w:tcW w:w="9180" w:type="dxa"/>
            <w:gridSpan w:val="2"/>
            <w:shd w:val="clear" w:color="auto" w:fill="002060"/>
          </w:tcPr>
          <w:p w14:paraId="27FF7F84" w14:textId="12148CCB" w:rsidR="006A0A5C" w:rsidRPr="00865449" w:rsidRDefault="00865449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Engagement with governement/advocacy </w:t>
            </w:r>
            <w:r w:rsidR="00844E62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work</w:t>
            </w:r>
          </w:p>
        </w:tc>
      </w:tr>
      <w:tr w:rsidR="008362A2" w:rsidRPr="008362A2" w14:paraId="7CAA1363" w14:textId="77777777" w:rsidTr="00A84B83">
        <w:trPr>
          <w:trHeight w:val="1382"/>
        </w:trPr>
        <w:tc>
          <w:tcPr>
            <w:tcW w:w="6480" w:type="dxa"/>
          </w:tcPr>
          <w:p w14:paraId="20FC48B4" w14:textId="5A25DB11" w:rsidR="008362A2" w:rsidRPr="00D12DC7" w:rsidRDefault="00D12DC7" w:rsidP="00D12DC7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Promoting and advocating sphere in any colloborative platforms to apply Sphere standard in every humnaitarian programming.</w:t>
            </w:r>
          </w:p>
          <w:p w14:paraId="6951CA9F" w14:textId="7BC95FDC" w:rsidR="00BF2D48" w:rsidRPr="00D12DC7" w:rsidRDefault="00BF2D48" w:rsidP="00D12DC7">
            <w:pPr>
              <w:tabs>
                <w:tab w:val="left" w:pos="261"/>
              </w:tabs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</w:p>
          <w:p w14:paraId="59F7BCD0" w14:textId="61A50EAF" w:rsidR="00BF2D48" w:rsidRPr="00D12DC7" w:rsidRDefault="00BF2D48" w:rsidP="00D12DC7">
            <w:pPr>
              <w:tabs>
                <w:tab w:val="left" w:pos="261"/>
              </w:tabs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</w:p>
          <w:p w14:paraId="3CB2D87D" w14:textId="0F841A75" w:rsidR="00BF2D48" w:rsidRPr="00D12DC7" w:rsidRDefault="00BF2D48" w:rsidP="00D12DC7">
            <w:pPr>
              <w:tabs>
                <w:tab w:val="left" w:pos="261"/>
              </w:tabs>
              <w:suppressAutoHyphens w:val="0"/>
              <w:spacing w:after="160" w:line="259" w:lineRule="auto"/>
              <w:ind w:left="119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</w:p>
        </w:tc>
        <w:tc>
          <w:tcPr>
            <w:tcW w:w="2700" w:type="dxa"/>
          </w:tcPr>
          <w:p w14:paraId="3427F9E2" w14:textId="6E056116" w:rsidR="008362A2" w:rsidRPr="00B7488A" w:rsidRDefault="00BB0CE5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noProof/>
                <w:lang w:val="en-US" w:eastAsia="en-US"/>
              </w:rPr>
              <w:t>This is</w:t>
            </w:r>
            <w:r w:rsidR="00D12DC7">
              <w:rPr>
                <w:rFonts w:ascii="Open Sans" w:eastAsiaTheme="minorEastAsia" w:hAnsi="Open Sans" w:cs="Open Sans"/>
                <w:noProof/>
                <w:lang w:val="en-US" w:eastAsia="en-US"/>
              </w:rPr>
              <w:t xml:space="preserve"> the routine activity </w:t>
            </w:r>
          </w:p>
        </w:tc>
      </w:tr>
      <w:tr w:rsidR="006A0A5C" w14:paraId="3A06C916" w14:textId="77777777" w:rsidTr="00AE69DF">
        <w:tc>
          <w:tcPr>
            <w:tcW w:w="9180" w:type="dxa"/>
            <w:gridSpan w:val="2"/>
            <w:shd w:val="clear" w:color="auto" w:fill="002060"/>
          </w:tcPr>
          <w:p w14:paraId="58651C98" w14:textId="0020EF7E" w:rsidR="006A0A5C" w:rsidRPr="00865449" w:rsidRDefault="006A0A5C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00A585"/>
                <w:sz w:val="22"/>
                <w:szCs w:val="22"/>
                <w:lang w:val="en-US" w:eastAsia="en-US"/>
              </w:rPr>
            </w:pP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Sphere trainings</w:t>
            </w:r>
            <w:r w:rsidR="00F37756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 and </w:t>
            </w:r>
            <w:r w:rsid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events</w:t>
            </w:r>
          </w:p>
        </w:tc>
      </w:tr>
      <w:tr w:rsidR="008362A2" w14:paraId="4D4EB8C3" w14:textId="77777777" w:rsidTr="00D16383">
        <w:trPr>
          <w:trHeight w:val="1382"/>
        </w:trPr>
        <w:tc>
          <w:tcPr>
            <w:tcW w:w="6480" w:type="dxa"/>
          </w:tcPr>
          <w:p w14:paraId="23534AC8" w14:textId="5074B824" w:rsidR="00D12DC7" w:rsidRPr="00D12DC7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Organizing training on sphere </w:t>
            </w:r>
          </w:p>
          <w:p w14:paraId="493A583A" w14:textId="77777777" w:rsidR="00D12DC7" w:rsidRPr="00D12DC7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Organizing TOT</w:t>
            </w:r>
          </w:p>
          <w:p w14:paraId="57C710E9" w14:textId="77777777" w:rsidR="00D12DC7" w:rsidRPr="00D12DC7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Facilitating Sphere trainings sessions </w:t>
            </w:r>
          </w:p>
          <w:p w14:paraId="7CD0954F" w14:textId="7D1752EF" w:rsidR="008362A2" w:rsidRPr="00D12DC7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Supporting stakeholders organizing the sphere training</w:t>
            </w:r>
          </w:p>
        </w:tc>
        <w:tc>
          <w:tcPr>
            <w:tcW w:w="2700" w:type="dxa"/>
          </w:tcPr>
          <w:p w14:paraId="68FD0250" w14:textId="395547B6" w:rsidR="008362A2" w:rsidRPr="00B7488A" w:rsidRDefault="00D12DC7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noProof/>
                <w:lang w:val="en-US" w:eastAsia="en-US"/>
              </w:rPr>
              <w:t>2024 - 2026</w:t>
            </w:r>
          </w:p>
        </w:tc>
      </w:tr>
      <w:tr w:rsidR="006A0A5C" w:rsidRPr="000731B6" w14:paraId="509FD100" w14:textId="77777777" w:rsidTr="00AE69DF">
        <w:tc>
          <w:tcPr>
            <w:tcW w:w="9180" w:type="dxa"/>
            <w:gridSpan w:val="2"/>
            <w:shd w:val="clear" w:color="auto" w:fill="002060"/>
          </w:tcPr>
          <w:p w14:paraId="4B2474C0" w14:textId="1D3D07F3" w:rsidR="006A0A5C" w:rsidRPr="00865449" w:rsidRDefault="006A0A5C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00A585"/>
                <w:sz w:val="22"/>
                <w:szCs w:val="22"/>
                <w:lang w:val="en-US" w:eastAsia="en-US"/>
              </w:rPr>
            </w:pP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Translation </w:t>
            </w:r>
            <w:r w:rsidR="00F37756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of the </w:t>
            </w: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Sphere Handbook,</w:t>
            </w:r>
            <w:r w:rsidR="00552628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 Tools &amp;</w:t>
            </w: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 </w:t>
            </w:r>
            <w:r w:rsidR="00552628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L</w:t>
            </w: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earning materials, etc..</w:t>
            </w:r>
          </w:p>
        </w:tc>
      </w:tr>
      <w:tr w:rsidR="008362A2" w:rsidRPr="000731B6" w14:paraId="53C0C135" w14:textId="77777777" w:rsidTr="00B37129">
        <w:trPr>
          <w:trHeight w:val="1382"/>
        </w:trPr>
        <w:tc>
          <w:tcPr>
            <w:tcW w:w="6480" w:type="dxa"/>
          </w:tcPr>
          <w:p w14:paraId="144FD037" w14:textId="29CD4334" w:rsidR="00D12DC7" w:rsidRPr="00D12DC7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bookmarkStart w:id="0" w:name="_Hlk46487401"/>
            <w:r>
              <w:rPr>
                <w:noProof/>
                <w:lang w:val="en-US" w:eastAsia="en-US"/>
              </w:rPr>
              <w:t xml:space="preserve">Sharing sphere trainings materials for partners and other stakeholders </w:t>
            </w:r>
            <w:r w:rsidR="00BB0CE5">
              <w:rPr>
                <w:noProof/>
                <w:lang w:val="en-US" w:eastAsia="en-US"/>
              </w:rPr>
              <w:t>in need</w:t>
            </w:r>
          </w:p>
          <w:p w14:paraId="50D90519" w14:textId="0F8040C8" w:rsidR="008362A2" w:rsidRPr="00D12DC7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Sharing the experinces of Ethiopia to DRA</w:t>
            </w:r>
            <w:r w:rsidR="00BB0CE5">
              <w:rPr>
                <w:noProof/>
                <w:lang w:val="en-US" w:eastAsia="en-US"/>
              </w:rPr>
              <w:t xml:space="preserve"> across the Joint response countries</w:t>
            </w:r>
          </w:p>
        </w:tc>
        <w:tc>
          <w:tcPr>
            <w:tcW w:w="2700" w:type="dxa"/>
          </w:tcPr>
          <w:p w14:paraId="30A56281" w14:textId="3636EBAD" w:rsidR="008362A2" w:rsidRPr="00B7488A" w:rsidRDefault="00D12DC7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noProof/>
                <w:lang w:val="en-US" w:eastAsia="en-US"/>
              </w:rPr>
              <w:t>204-2026</w:t>
            </w:r>
          </w:p>
        </w:tc>
      </w:tr>
      <w:bookmarkEnd w:id="0"/>
      <w:tr w:rsidR="006A0A5C" w:rsidRPr="000731B6" w14:paraId="45D21BAB" w14:textId="77777777" w:rsidTr="00AE69DF">
        <w:tc>
          <w:tcPr>
            <w:tcW w:w="9180" w:type="dxa"/>
            <w:gridSpan w:val="2"/>
            <w:shd w:val="clear" w:color="auto" w:fill="002060"/>
          </w:tcPr>
          <w:p w14:paraId="4E664E2E" w14:textId="1C51D683" w:rsidR="006A0A5C" w:rsidRPr="00865449" w:rsidRDefault="00BF3E60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00A585"/>
                <w:sz w:val="22"/>
                <w:szCs w:val="22"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Coordination</w:t>
            </w:r>
            <w:r w:rsidR="00865449"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 with the Sphere community</w:t>
            </w:r>
            <w:r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 </w:t>
            </w:r>
            <w:r w:rsidR="00865449"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at country</w:t>
            </w:r>
            <w:r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/regional </w:t>
            </w:r>
            <w:r w:rsidR="00865449"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 xml:space="preserve"> level</w:t>
            </w:r>
            <w:r w:rsidR="00865449"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00A585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134A9" w:rsidRPr="000731B6" w14:paraId="2F108B36" w14:textId="77777777" w:rsidTr="00B54C0C">
        <w:trPr>
          <w:trHeight w:val="1382"/>
        </w:trPr>
        <w:tc>
          <w:tcPr>
            <w:tcW w:w="6480" w:type="dxa"/>
          </w:tcPr>
          <w:p w14:paraId="681C7DBF" w14:textId="7D585B0B" w:rsidR="00B134A9" w:rsidRPr="00B7488A" w:rsidRDefault="00D12DC7" w:rsidP="00D12DC7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color w:val="00A585"/>
                <w:lang w:val="en-US" w:eastAsia="en-US"/>
              </w:rPr>
            </w:pPr>
            <w:bookmarkStart w:id="1" w:name="_Hlk46487459"/>
            <w:r>
              <w:rPr>
                <w:rFonts w:ascii="Open Sans" w:eastAsiaTheme="minorEastAsia" w:hAnsi="Open Sans" w:cs="Open Sans"/>
                <w:noProof/>
                <w:color w:val="00A585"/>
                <w:lang w:val="en-US" w:eastAsia="en-US"/>
              </w:rPr>
              <w:t>The whatsup group is created for sphere graduates” Sphere community” to share events</w:t>
            </w:r>
          </w:p>
        </w:tc>
        <w:tc>
          <w:tcPr>
            <w:tcW w:w="2700" w:type="dxa"/>
          </w:tcPr>
          <w:p w14:paraId="2810FEED" w14:textId="00B279AB" w:rsidR="00B134A9" w:rsidRPr="00B7488A" w:rsidRDefault="00BB0CE5" w:rsidP="00007350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noProof/>
                <w:color w:val="00A585"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noProof/>
                <w:color w:val="00A585"/>
                <w:lang w:val="en-US" w:eastAsia="en-US"/>
              </w:rPr>
              <w:t>Throughout</w:t>
            </w:r>
            <w:r w:rsidR="00D12DC7">
              <w:rPr>
                <w:rFonts w:ascii="Open Sans" w:eastAsiaTheme="minorEastAsia" w:hAnsi="Open Sans" w:cs="Open Sans"/>
                <w:noProof/>
                <w:color w:val="00A585"/>
                <w:lang w:val="en-US" w:eastAsia="en-US"/>
              </w:rPr>
              <w:t xml:space="preserve"> the year </w:t>
            </w:r>
          </w:p>
        </w:tc>
      </w:tr>
      <w:bookmarkEnd w:id="1"/>
      <w:tr w:rsidR="00865449" w:rsidRPr="006A0A5C" w14:paraId="2C9FD1CD" w14:textId="77777777" w:rsidTr="00AE69DF">
        <w:tc>
          <w:tcPr>
            <w:tcW w:w="9180" w:type="dxa"/>
            <w:gridSpan w:val="2"/>
            <w:shd w:val="clear" w:color="auto" w:fill="002060"/>
          </w:tcPr>
          <w:p w14:paraId="1163617E" w14:textId="3EADC473" w:rsidR="00865449" w:rsidRPr="00865449" w:rsidRDefault="00865449" w:rsidP="00992FF9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865449">
              <w:rPr>
                <w:rFonts w:ascii="Open Sans" w:eastAsiaTheme="minorEastAsia" w:hAnsi="Open Sans" w:cs="Open Sans"/>
                <w:b/>
                <w:bCs/>
                <w:i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  <w:t>Other(s)</w:t>
            </w:r>
          </w:p>
        </w:tc>
      </w:tr>
      <w:tr w:rsidR="00B134A9" w14:paraId="76318F73" w14:textId="77777777" w:rsidTr="000C1A10">
        <w:trPr>
          <w:trHeight w:val="1382"/>
        </w:trPr>
        <w:tc>
          <w:tcPr>
            <w:tcW w:w="6480" w:type="dxa"/>
          </w:tcPr>
          <w:p w14:paraId="3C1718B2" w14:textId="77777777" w:rsidR="00B134A9" w:rsidRPr="00B7488A" w:rsidRDefault="00B134A9" w:rsidP="00B7488A">
            <w:pPr>
              <w:pStyle w:val="ListParagraph"/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</w:p>
        </w:tc>
        <w:tc>
          <w:tcPr>
            <w:tcW w:w="2700" w:type="dxa"/>
          </w:tcPr>
          <w:p w14:paraId="5D1B2A45" w14:textId="77777777" w:rsidR="00B134A9" w:rsidRPr="00B7488A" w:rsidRDefault="00B134A9" w:rsidP="00007350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</w:p>
        </w:tc>
      </w:tr>
    </w:tbl>
    <w:p w14:paraId="37C68DF3" w14:textId="3ADEA301" w:rsidR="00992FF9" w:rsidRDefault="00992FF9" w:rsidP="00992FF9">
      <w:pPr>
        <w:pStyle w:val="ListParagraph"/>
        <w:suppressAutoHyphens w:val="0"/>
        <w:spacing w:after="160" w:line="259" w:lineRule="auto"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</w:p>
    <w:p w14:paraId="0A20321C" w14:textId="611256A8" w:rsidR="00992FF9" w:rsidRDefault="00992FF9" w:rsidP="00992FF9">
      <w:pPr>
        <w:pStyle w:val="ListParagraph"/>
        <w:suppressAutoHyphens w:val="0"/>
        <w:spacing w:after="160" w:line="259" w:lineRule="auto"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</w:p>
    <w:p w14:paraId="179364CB" w14:textId="0C8E7998" w:rsidR="006A0A5C" w:rsidRDefault="006A0A5C" w:rsidP="00992FF9">
      <w:pPr>
        <w:pStyle w:val="ListParagraph"/>
        <w:suppressAutoHyphens w:val="0"/>
        <w:spacing w:after="160" w:line="259" w:lineRule="auto"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</w:p>
    <w:p w14:paraId="33995068" w14:textId="357597B9" w:rsidR="006A0A5C" w:rsidRDefault="006A0A5C" w:rsidP="00865449">
      <w:pPr>
        <w:suppressAutoHyphens w:val="0"/>
        <w:spacing w:after="160" w:line="259" w:lineRule="auto"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</w:p>
    <w:p w14:paraId="7B4A7430" w14:textId="77777777" w:rsidR="00563299" w:rsidRDefault="00563299" w:rsidP="00865449">
      <w:pPr>
        <w:suppressAutoHyphens w:val="0"/>
        <w:spacing w:after="160" w:line="259" w:lineRule="auto"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</w:p>
    <w:p w14:paraId="211DB220" w14:textId="77777777" w:rsidR="00783B47" w:rsidRPr="00865449" w:rsidRDefault="00783B47" w:rsidP="00865449">
      <w:pPr>
        <w:suppressAutoHyphens w:val="0"/>
        <w:spacing w:after="160" w:line="259" w:lineRule="auto"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</w:p>
    <w:p w14:paraId="165C398C" w14:textId="77777777" w:rsidR="00783B47" w:rsidRDefault="00C26E09" w:rsidP="00783B47">
      <w:pPr>
        <w:suppressAutoHyphens w:val="0"/>
        <w:spacing w:after="160"/>
        <w:contextualSpacing/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</w:pPr>
      <w:r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5.</w:t>
      </w:r>
      <w:r w:rsidR="00552628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 </w:t>
      </w:r>
      <w:r w:rsidR="00992FF9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How are you going to evaluate the success of th</w:t>
      </w:r>
      <w:r w:rsidR="00D54310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>e</w:t>
      </w:r>
      <w:r w:rsidR="009C1121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 </w:t>
      </w:r>
      <w:r w:rsidR="00D54310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above-mentioned </w:t>
      </w:r>
      <w:r w:rsidR="00992FF9" w:rsidRPr="00563299">
        <w:rPr>
          <w:rFonts w:ascii="Open Sans" w:eastAsiaTheme="minorEastAsia" w:hAnsi="Open Sans" w:cs="Open Sans"/>
          <w:b/>
          <w:bCs/>
          <w:noProof/>
          <w:color w:val="00A585"/>
          <w:lang w:val="en-US" w:eastAsia="en-US"/>
        </w:rPr>
        <w:t xml:space="preserve">activities? </w:t>
      </w:r>
    </w:p>
    <w:p w14:paraId="27DECA9A" w14:textId="62C76435" w:rsidR="00695708" w:rsidRPr="00552628" w:rsidRDefault="00992FF9" w:rsidP="00783B47">
      <w:pPr>
        <w:suppressAutoHyphens w:val="0"/>
        <w:spacing w:after="160"/>
        <w:contextualSpacing/>
        <w:rPr>
          <w:rFonts w:ascii="Open Sans" w:eastAsiaTheme="minorEastAsia" w:hAnsi="Open Sans" w:cs="Open Sans"/>
          <w:b/>
          <w:bCs/>
          <w:noProof/>
          <w:color w:val="00A585"/>
          <w:sz w:val="22"/>
          <w:szCs w:val="22"/>
          <w:lang w:val="en-US" w:eastAsia="en-US"/>
        </w:rPr>
      </w:pPr>
      <w:r w:rsidRPr="00C26E09">
        <w:rPr>
          <w:rFonts w:ascii="Open Sans" w:eastAsiaTheme="minorEastAsia" w:hAnsi="Open Sans" w:cs="Open Sans"/>
          <w:i/>
          <w:iCs/>
          <w:noProof/>
          <w:lang w:val="en-US" w:eastAsia="en-US"/>
        </w:rPr>
        <w:t>(</w:t>
      </w:r>
      <w:r w:rsidR="00F37756">
        <w:rPr>
          <w:rFonts w:ascii="Open Sans" w:eastAsiaTheme="minorEastAsia" w:hAnsi="Open Sans" w:cs="Open Sans"/>
          <w:i/>
          <w:iCs/>
          <w:noProof/>
          <w:lang w:val="en-US" w:eastAsia="en-US"/>
        </w:rPr>
        <w:t>please s</w:t>
      </w:r>
      <w:r w:rsidRPr="00C26E09">
        <w:rPr>
          <w:rFonts w:ascii="Open Sans" w:eastAsiaTheme="minorEastAsia" w:hAnsi="Open Sans" w:cs="Open Sans"/>
          <w:i/>
          <w:iCs/>
          <w:noProof/>
          <w:lang w:val="en-US" w:eastAsia="en-US"/>
        </w:rPr>
        <w:t>uggest success indicators</w:t>
      </w:r>
      <w:r w:rsidR="00320665" w:rsidRPr="00C26E09">
        <w:rPr>
          <w:rFonts w:ascii="Open Sans" w:eastAsiaTheme="minorEastAsia" w:hAnsi="Open Sans" w:cs="Open Sans"/>
          <w:i/>
          <w:iCs/>
          <w:noProof/>
          <w:lang w:val="en-US" w:eastAsia="en-US"/>
        </w:rPr>
        <w:t xml:space="preserve"> for each activities</w:t>
      </w:r>
      <w:r w:rsidRPr="00C26E09">
        <w:rPr>
          <w:rFonts w:ascii="Open Sans" w:eastAsiaTheme="minorEastAsia" w:hAnsi="Open Sans" w:cs="Open Sans"/>
          <w:i/>
          <w:iCs/>
          <w:noProof/>
          <w:lang w:val="en-US" w:eastAsia="en-US"/>
        </w:rP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11"/>
      </w:tblGrid>
      <w:tr w:rsidR="00D43B15" w:rsidRPr="00783B47" w14:paraId="6198482A" w14:textId="77777777" w:rsidTr="00D43B15">
        <w:tc>
          <w:tcPr>
            <w:tcW w:w="9111" w:type="dxa"/>
          </w:tcPr>
          <w:p w14:paraId="547094C6" w14:textId="5E36532D" w:rsidR="003A3258" w:rsidRPr="00D12DC7" w:rsidRDefault="003A3258" w:rsidP="003A3258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Promoting and advocating sphere in any colloborative platforms to apply Sphere standard in every humnaitarian programming - # of platforms sphere advocated </w:t>
            </w:r>
          </w:p>
          <w:p w14:paraId="7E950E59" w14:textId="2D6ACBCF" w:rsidR="00D43B15" w:rsidRDefault="003A3258" w:rsidP="003A3258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  <w:t>Trainings - # of trainings</w:t>
            </w:r>
          </w:p>
          <w:p w14:paraId="28483F8E" w14:textId="419D48E3" w:rsidR="003A3258" w:rsidRDefault="003A3258" w:rsidP="003A3258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  <w:t xml:space="preserve">Sharing of resources and experinces- # people received resources </w:t>
            </w:r>
          </w:p>
          <w:p w14:paraId="4A021271" w14:textId="037D8907" w:rsidR="003A3258" w:rsidRDefault="003A3258" w:rsidP="003A3258">
            <w:pPr>
              <w:pStyle w:val="ListParagraph"/>
              <w:numPr>
                <w:ilvl w:val="0"/>
                <w:numId w:val="16"/>
              </w:numPr>
              <w:suppressAutoHyphens w:val="0"/>
              <w:spacing w:after="160" w:line="259" w:lineRule="auto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  <w:r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  <w:t>Sphere commmunity - # people become member of sphere community</w:t>
            </w:r>
          </w:p>
          <w:p w14:paraId="1079309C" w14:textId="040F492A" w:rsidR="003A3258" w:rsidRPr="003A3258" w:rsidRDefault="003A3258" w:rsidP="003A3258">
            <w:pPr>
              <w:suppressAutoHyphens w:val="0"/>
              <w:spacing w:after="160" w:line="259" w:lineRule="auto"/>
              <w:ind w:left="36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3E0B078D" w14:textId="77777777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1301A212" w14:textId="77777777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361C1D1A" w14:textId="77777777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4C8D0F7E" w14:textId="77777777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1D85B496" w14:textId="02F99B79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3CCE17FF" w14:textId="497B5D77" w:rsidR="00552628" w:rsidRDefault="00552628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1CBD882E" w14:textId="2E1E2068" w:rsidR="00552628" w:rsidRDefault="00552628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54CE0B80" w14:textId="7F9BFF8B" w:rsidR="00552628" w:rsidRDefault="00552628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1EA773BB" w14:textId="77777777" w:rsidR="00552628" w:rsidRDefault="00552628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612F15A0" w14:textId="77777777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  <w:p w14:paraId="27C592AA" w14:textId="2D6D9D0F" w:rsidR="00D43B15" w:rsidRDefault="00D43B15" w:rsidP="00D43B15">
            <w:pPr>
              <w:pStyle w:val="ListParagraph"/>
              <w:suppressAutoHyphens w:val="0"/>
              <w:spacing w:after="160" w:line="259" w:lineRule="auto"/>
              <w:ind w:left="0"/>
              <w:rPr>
                <w:rFonts w:ascii="Open Sans" w:eastAsiaTheme="minorEastAsia" w:hAnsi="Open Sans" w:cs="Open Sans"/>
                <w:i/>
                <w:iCs/>
                <w:noProof/>
                <w:lang w:val="en-US" w:eastAsia="en-US"/>
              </w:rPr>
            </w:pPr>
          </w:p>
        </w:tc>
      </w:tr>
    </w:tbl>
    <w:p w14:paraId="0DD490FA" w14:textId="3C6D3AA7" w:rsidR="00D43B15" w:rsidRDefault="00D43B15" w:rsidP="00D43B15">
      <w:pPr>
        <w:pStyle w:val="ListParagraph"/>
        <w:suppressAutoHyphens w:val="0"/>
        <w:spacing w:after="160" w:line="259" w:lineRule="auto"/>
        <w:rPr>
          <w:rFonts w:ascii="Open Sans" w:eastAsiaTheme="minorEastAsia" w:hAnsi="Open Sans" w:cs="Open Sans"/>
          <w:i/>
          <w:iCs/>
          <w:noProof/>
          <w:lang w:val="en-US" w:eastAsia="en-US"/>
        </w:rPr>
      </w:pPr>
    </w:p>
    <w:p w14:paraId="456FF26F" w14:textId="72B45706" w:rsidR="008D74D8" w:rsidRDefault="008D74D8" w:rsidP="00D43B15">
      <w:pPr>
        <w:pStyle w:val="ListParagraph"/>
        <w:suppressAutoHyphens w:val="0"/>
        <w:spacing w:after="160" w:line="259" w:lineRule="auto"/>
        <w:rPr>
          <w:rFonts w:ascii="Open Sans" w:eastAsiaTheme="minorEastAsia" w:hAnsi="Open Sans" w:cs="Open Sans"/>
          <w:i/>
          <w:iCs/>
          <w:noProof/>
          <w:lang w:val="en-US" w:eastAsia="en-US"/>
        </w:rPr>
      </w:pPr>
    </w:p>
    <w:p w14:paraId="0B7B850F" w14:textId="77777777" w:rsidR="008D74D8" w:rsidRPr="00D43B15" w:rsidRDefault="008D74D8" w:rsidP="00D43B15">
      <w:pPr>
        <w:pStyle w:val="ListParagraph"/>
        <w:suppressAutoHyphens w:val="0"/>
        <w:spacing w:after="160" w:line="259" w:lineRule="auto"/>
        <w:rPr>
          <w:rFonts w:ascii="Open Sans" w:eastAsiaTheme="minorEastAsia" w:hAnsi="Open Sans" w:cs="Open Sans"/>
          <w:i/>
          <w:iCs/>
          <w:noProof/>
          <w:lang w:val="en-US" w:eastAsia="en-US"/>
        </w:rPr>
      </w:pPr>
    </w:p>
    <w:sectPr w:rsidR="008D74D8" w:rsidRPr="00D43B15" w:rsidSect="007607F7">
      <w:headerReference w:type="default" r:id="rId11"/>
      <w:footerReference w:type="default" r:id="rId12"/>
      <w:pgSz w:w="11906" w:h="16838"/>
      <w:pgMar w:top="172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47759" w14:textId="77777777" w:rsidR="001E4A91" w:rsidRDefault="001E4A91" w:rsidP="0076014D">
      <w:r>
        <w:separator/>
      </w:r>
    </w:p>
  </w:endnote>
  <w:endnote w:type="continuationSeparator" w:id="0">
    <w:p w14:paraId="0927A3D1" w14:textId="77777777" w:rsidR="001E4A91" w:rsidRDefault="001E4A91" w:rsidP="007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E46F4" w14:textId="1305ABE4" w:rsidR="00BF3E60" w:rsidRPr="00BF3E60" w:rsidRDefault="00BF3E60" w:rsidP="00BF3E60">
    <w:pPr>
      <w:pStyle w:val="Footer"/>
      <w:jc w:val="right"/>
      <w:rPr>
        <w:rFonts w:ascii="Open Sans" w:hAnsi="Open Sans" w:cs="Open Sans"/>
        <w:i/>
        <w:iCs/>
        <w:sz w:val="18"/>
        <w:szCs w:val="18"/>
      </w:rPr>
    </w:pPr>
    <w:r w:rsidRPr="00BF3E60">
      <w:rPr>
        <w:rFonts w:ascii="Open Sans" w:hAnsi="Open Sans" w:cs="Open Sans"/>
        <w:i/>
        <w:iCs/>
        <w:sz w:val="18"/>
        <w:szCs w:val="18"/>
      </w:rPr>
      <w:t xml:space="preserve">Last update </w:t>
    </w:r>
    <w:proofErr w:type="spellStart"/>
    <w:r w:rsidRPr="00BF3E60">
      <w:rPr>
        <w:rFonts w:ascii="Open Sans" w:hAnsi="Open Sans" w:cs="Open Sans"/>
        <w:i/>
        <w:iCs/>
        <w:sz w:val="18"/>
        <w:szCs w:val="18"/>
      </w:rPr>
      <w:t>J</w:t>
    </w:r>
    <w:r w:rsidR="00B134A9">
      <w:rPr>
        <w:rFonts w:ascii="Open Sans" w:hAnsi="Open Sans" w:cs="Open Sans"/>
        <w:i/>
        <w:iCs/>
        <w:sz w:val="18"/>
        <w:szCs w:val="18"/>
      </w:rPr>
      <w:t>anuary</w:t>
    </w:r>
    <w:proofErr w:type="spellEnd"/>
    <w:r w:rsidR="00B134A9">
      <w:rPr>
        <w:rFonts w:ascii="Open Sans" w:hAnsi="Open Sans" w:cs="Open Sans"/>
        <w:i/>
        <w:iCs/>
        <w:sz w:val="18"/>
        <w:szCs w:val="18"/>
      </w:rPr>
      <w:t xml:space="preserve"> </w:t>
    </w:r>
    <w:r w:rsidRPr="00BF3E60">
      <w:rPr>
        <w:rFonts w:ascii="Open Sans" w:hAnsi="Open Sans" w:cs="Open Sans"/>
        <w:i/>
        <w:iCs/>
        <w:sz w:val="18"/>
        <w:szCs w:val="18"/>
      </w:rPr>
      <w:t>20</w:t>
    </w:r>
    <w:r w:rsidR="00B134A9">
      <w:rPr>
        <w:rFonts w:ascii="Open Sans" w:hAnsi="Open Sans" w:cs="Open Sans"/>
        <w:i/>
        <w:iCs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9A44E" w14:textId="77777777" w:rsidR="001E4A91" w:rsidRDefault="001E4A91" w:rsidP="0076014D">
      <w:r>
        <w:separator/>
      </w:r>
    </w:p>
  </w:footnote>
  <w:footnote w:type="continuationSeparator" w:id="0">
    <w:p w14:paraId="2023FACA" w14:textId="77777777" w:rsidR="001E4A91" w:rsidRDefault="001E4A91" w:rsidP="0076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F3894" w14:textId="7B7A9488" w:rsidR="001A3B0E" w:rsidRDefault="00C26E09" w:rsidP="00C26E09">
    <w:pPr>
      <w:pStyle w:val="Footer"/>
      <w:tabs>
        <w:tab w:val="clear" w:pos="4513"/>
        <w:tab w:val="center" w:pos="5760"/>
        <w:tab w:val="left" w:pos="5940"/>
        <w:tab w:val="left" w:pos="630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CAA65A" wp14:editId="6928BD07">
          <wp:simplePos x="0" y="0"/>
          <wp:positionH relativeFrom="margin">
            <wp:posOffset>4095750</wp:posOffset>
          </wp:positionH>
          <wp:positionV relativeFrom="paragraph">
            <wp:posOffset>-192405</wp:posOffset>
          </wp:positionV>
          <wp:extent cx="1572768" cy="73152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D6A21"/>
    <w:multiLevelType w:val="hybridMultilevel"/>
    <w:tmpl w:val="8F72A118"/>
    <w:lvl w:ilvl="0" w:tplc="80B6587A">
      <w:start w:val="1"/>
      <w:numFmt w:val="bullet"/>
      <w:lvlText w:val=""/>
      <w:lvlJc w:val="left"/>
      <w:pPr>
        <w:ind w:left="8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112456"/>
    <w:multiLevelType w:val="hybridMultilevel"/>
    <w:tmpl w:val="FEF8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6D7"/>
    <w:multiLevelType w:val="hybridMultilevel"/>
    <w:tmpl w:val="C8ECBA38"/>
    <w:lvl w:ilvl="0" w:tplc="797E518C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3793"/>
    <w:multiLevelType w:val="hybridMultilevel"/>
    <w:tmpl w:val="1228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38F3"/>
    <w:multiLevelType w:val="hybridMultilevel"/>
    <w:tmpl w:val="C27491AC"/>
    <w:lvl w:ilvl="0" w:tplc="0B58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0444"/>
    <w:multiLevelType w:val="hybridMultilevel"/>
    <w:tmpl w:val="B79207D2"/>
    <w:lvl w:ilvl="0" w:tplc="80B6587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E70D6"/>
    <w:multiLevelType w:val="hybridMultilevel"/>
    <w:tmpl w:val="6C903F34"/>
    <w:lvl w:ilvl="0" w:tplc="AAA02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6DA0"/>
    <w:multiLevelType w:val="hybridMultilevel"/>
    <w:tmpl w:val="4B4CFAC6"/>
    <w:lvl w:ilvl="0" w:tplc="A2A4EE94">
      <w:start w:val="14"/>
      <w:numFmt w:val="bullet"/>
      <w:lvlText w:val="-"/>
      <w:lvlJc w:val="left"/>
      <w:pPr>
        <w:ind w:left="496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8" w15:restartNumberingAfterBreak="0">
    <w:nsid w:val="36EA6862"/>
    <w:multiLevelType w:val="hybridMultilevel"/>
    <w:tmpl w:val="2BB061BE"/>
    <w:lvl w:ilvl="0" w:tplc="812838B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58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6BF6"/>
    <w:multiLevelType w:val="hybridMultilevel"/>
    <w:tmpl w:val="842E64A6"/>
    <w:lvl w:ilvl="0" w:tplc="7C3A3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A62"/>
    <w:multiLevelType w:val="multilevel"/>
    <w:tmpl w:val="A754E5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A2F5E"/>
    <w:multiLevelType w:val="multilevel"/>
    <w:tmpl w:val="C2749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80B97"/>
    <w:multiLevelType w:val="hybridMultilevel"/>
    <w:tmpl w:val="9034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40F66"/>
    <w:multiLevelType w:val="hybridMultilevel"/>
    <w:tmpl w:val="C504AE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06441"/>
    <w:multiLevelType w:val="hybridMultilevel"/>
    <w:tmpl w:val="409AAB5E"/>
    <w:lvl w:ilvl="0" w:tplc="90B27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3406"/>
    <w:multiLevelType w:val="hybridMultilevel"/>
    <w:tmpl w:val="CAB2AA14"/>
    <w:lvl w:ilvl="0" w:tplc="33AA61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50907">
    <w:abstractNumId w:val="1"/>
  </w:num>
  <w:num w:numId="2" w16cid:durableId="1176921270">
    <w:abstractNumId w:val="3"/>
  </w:num>
  <w:num w:numId="3" w16cid:durableId="353965599">
    <w:abstractNumId w:val="12"/>
  </w:num>
  <w:num w:numId="4" w16cid:durableId="1468084750">
    <w:abstractNumId w:val="6"/>
  </w:num>
  <w:num w:numId="5" w16cid:durableId="898588995">
    <w:abstractNumId w:val="7"/>
  </w:num>
  <w:num w:numId="6" w16cid:durableId="305672709">
    <w:abstractNumId w:val="4"/>
  </w:num>
  <w:num w:numId="7" w16cid:durableId="1922446328">
    <w:abstractNumId w:val="8"/>
  </w:num>
  <w:num w:numId="8" w16cid:durableId="1128818005">
    <w:abstractNumId w:val="11"/>
  </w:num>
  <w:num w:numId="9" w16cid:durableId="489056996">
    <w:abstractNumId w:val="2"/>
  </w:num>
  <w:num w:numId="10" w16cid:durableId="1432310549">
    <w:abstractNumId w:val="13"/>
  </w:num>
  <w:num w:numId="11" w16cid:durableId="224100155">
    <w:abstractNumId w:val="10"/>
  </w:num>
  <w:num w:numId="12" w16cid:durableId="927157950">
    <w:abstractNumId w:val="9"/>
  </w:num>
  <w:num w:numId="13" w16cid:durableId="130833888">
    <w:abstractNumId w:val="14"/>
  </w:num>
  <w:num w:numId="14" w16cid:durableId="698746464">
    <w:abstractNumId w:val="0"/>
  </w:num>
  <w:num w:numId="15" w16cid:durableId="1838570097">
    <w:abstractNumId w:val="5"/>
  </w:num>
  <w:num w:numId="16" w16cid:durableId="4005607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C7"/>
    <w:rsid w:val="000016E0"/>
    <w:rsid w:val="000108F0"/>
    <w:rsid w:val="00066DF8"/>
    <w:rsid w:val="000731B6"/>
    <w:rsid w:val="000737CA"/>
    <w:rsid w:val="000819FD"/>
    <w:rsid w:val="00091147"/>
    <w:rsid w:val="000B30F3"/>
    <w:rsid w:val="000D1550"/>
    <w:rsid w:val="000D17C7"/>
    <w:rsid w:val="000F33AF"/>
    <w:rsid w:val="00102432"/>
    <w:rsid w:val="00117D1A"/>
    <w:rsid w:val="00136EF2"/>
    <w:rsid w:val="00180DBA"/>
    <w:rsid w:val="001A3B0E"/>
    <w:rsid w:val="001B0974"/>
    <w:rsid w:val="001B1E61"/>
    <w:rsid w:val="001E4A91"/>
    <w:rsid w:val="002069E7"/>
    <w:rsid w:val="002119CF"/>
    <w:rsid w:val="002205B3"/>
    <w:rsid w:val="00227584"/>
    <w:rsid w:val="002535F6"/>
    <w:rsid w:val="00260B0B"/>
    <w:rsid w:val="0027640A"/>
    <w:rsid w:val="002B0327"/>
    <w:rsid w:val="002F1AB0"/>
    <w:rsid w:val="003201F0"/>
    <w:rsid w:val="00320665"/>
    <w:rsid w:val="0033780A"/>
    <w:rsid w:val="00354B9D"/>
    <w:rsid w:val="00374302"/>
    <w:rsid w:val="003758D9"/>
    <w:rsid w:val="003822EE"/>
    <w:rsid w:val="003859FF"/>
    <w:rsid w:val="003A3258"/>
    <w:rsid w:val="003B2687"/>
    <w:rsid w:val="003E0225"/>
    <w:rsid w:val="003E55FB"/>
    <w:rsid w:val="003F32FF"/>
    <w:rsid w:val="00416CBF"/>
    <w:rsid w:val="00420A36"/>
    <w:rsid w:val="00434ABE"/>
    <w:rsid w:val="0045460D"/>
    <w:rsid w:val="0048340B"/>
    <w:rsid w:val="0049130C"/>
    <w:rsid w:val="004941D0"/>
    <w:rsid w:val="004A2AF1"/>
    <w:rsid w:val="004B0680"/>
    <w:rsid w:val="004C311C"/>
    <w:rsid w:val="004D2906"/>
    <w:rsid w:val="004E42D3"/>
    <w:rsid w:val="004E6D71"/>
    <w:rsid w:val="004F40C7"/>
    <w:rsid w:val="00534CFB"/>
    <w:rsid w:val="00547E0C"/>
    <w:rsid w:val="00552628"/>
    <w:rsid w:val="00563299"/>
    <w:rsid w:val="005805D3"/>
    <w:rsid w:val="00592356"/>
    <w:rsid w:val="005A4C8C"/>
    <w:rsid w:val="005A72F6"/>
    <w:rsid w:val="005A7BE9"/>
    <w:rsid w:val="005C7B9F"/>
    <w:rsid w:val="005E1AFD"/>
    <w:rsid w:val="005F40BE"/>
    <w:rsid w:val="00611936"/>
    <w:rsid w:val="00643CB1"/>
    <w:rsid w:val="006836EF"/>
    <w:rsid w:val="00685A66"/>
    <w:rsid w:val="00686165"/>
    <w:rsid w:val="00693AF8"/>
    <w:rsid w:val="00695708"/>
    <w:rsid w:val="006A0A5C"/>
    <w:rsid w:val="006A4FBE"/>
    <w:rsid w:val="006B1878"/>
    <w:rsid w:val="006F121E"/>
    <w:rsid w:val="0070467A"/>
    <w:rsid w:val="00704F56"/>
    <w:rsid w:val="007208CC"/>
    <w:rsid w:val="0076014D"/>
    <w:rsid w:val="00760579"/>
    <w:rsid w:val="007607F7"/>
    <w:rsid w:val="0076417E"/>
    <w:rsid w:val="00783B47"/>
    <w:rsid w:val="0078645C"/>
    <w:rsid w:val="007A137D"/>
    <w:rsid w:val="007A17E4"/>
    <w:rsid w:val="007B60EC"/>
    <w:rsid w:val="007E45A0"/>
    <w:rsid w:val="007F3E48"/>
    <w:rsid w:val="00806B32"/>
    <w:rsid w:val="008303C2"/>
    <w:rsid w:val="008362A2"/>
    <w:rsid w:val="00844E62"/>
    <w:rsid w:val="00850467"/>
    <w:rsid w:val="00865449"/>
    <w:rsid w:val="00873D78"/>
    <w:rsid w:val="008805AE"/>
    <w:rsid w:val="008B3F44"/>
    <w:rsid w:val="008B4F20"/>
    <w:rsid w:val="008D74D8"/>
    <w:rsid w:val="008E5D35"/>
    <w:rsid w:val="008F1BF2"/>
    <w:rsid w:val="00915BC8"/>
    <w:rsid w:val="00945C38"/>
    <w:rsid w:val="00947894"/>
    <w:rsid w:val="009706F2"/>
    <w:rsid w:val="00972667"/>
    <w:rsid w:val="0097724A"/>
    <w:rsid w:val="00986942"/>
    <w:rsid w:val="00992FF9"/>
    <w:rsid w:val="00993E81"/>
    <w:rsid w:val="009969DC"/>
    <w:rsid w:val="009A5059"/>
    <w:rsid w:val="009C1121"/>
    <w:rsid w:val="009C5B8D"/>
    <w:rsid w:val="009C69AF"/>
    <w:rsid w:val="009E3769"/>
    <w:rsid w:val="009F189F"/>
    <w:rsid w:val="009F7717"/>
    <w:rsid w:val="00A077F1"/>
    <w:rsid w:val="00A50F60"/>
    <w:rsid w:val="00A5184D"/>
    <w:rsid w:val="00A91D51"/>
    <w:rsid w:val="00A94C47"/>
    <w:rsid w:val="00A96B70"/>
    <w:rsid w:val="00AA7A92"/>
    <w:rsid w:val="00AE2310"/>
    <w:rsid w:val="00AE69DF"/>
    <w:rsid w:val="00AF0836"/>
    <w:rsid w:val="00B12D9E"/>
    <w:rsid w:val="00B134A9"/>
    <w:rsid w:val="00B255DC"/>
    <w:rsid w:val="00B25CFC"/>
    <w:rsid w:val="00B301CA"/>
    <w:rsid w:val="00B36B33"/>
    <w:rsid w:val="00B46068"/>
    <w:rsid w:val="00B63106"/>
    <w:rsid w:val="00B64F2F"/>
    <w:rsid w:val="00B71F93"/>
    <w:rsid w:val="00B72540"/>
    <w:rsid w:val="00B7488A"/>
    <w:rsid w:val="00B923B8"/>
    <w:rsid w:val="00BB0CE5"/>
    <w:rsid w:val="00BC4ADD"/>
    <w:rsid w:val="00BF2D48"/>
    <w:rsid w:val="00BF3E60"/>
    <w:rsid w:val="00C26E09"/>
    <w:rsid w:val="00C339C7"/>
    <w:rsid w:val="00C7088C"/>
    <w:rsid w:val="00C746A1"/>
    <w:rsid w:val="00C82059"/>
    <w:rsid w:val="00C914C3"/>
    <w:rsid w:val="00C968AB"/>
    <w:rsid w:val="00CA6FB5"/>
    <w:rsid w:val="00CB60E7"/>
    <w:rsid w:val="00CC47A4"/>
    <w:rsid w:val="00CD62D7"/>
    <w:rsid w:val="00D01C0E"/>
    <w:rsid w:val="00D12DC7"/>
    <w:rsid w:val="00D43B15"/>
    <w:rsid w:val="00D53E65"/>
    <w:rsid w:val="00D54310"/>
    <w:rsid w:val="00D729FF"/>
    <w:rsid w:val="00D80F5E"/>
    <w:rsid w:val="00DA26A3"/>
    <w:rsid w:val="00DB70DD"/>
    <w:rsid w:val="00DD2986"/>
    <w:rsid w:val="00DD676F"/>
    <w:rsid w:val="00DD7DC7"/>
    <w:rsid w:val="00E351A1"/>
    <w:rsid w:val="00E402E5"/>
    <w:rsid w:val="00E663CD"/>
    <w:rsid w:val="00E70684"/>
    <w:rsid w:val="00E73C51"/>
    <w:rsid w:val="00E7471B"/>
    <w:rsid w:val="00E806C3"/>
    <w:rsid w:val="00E827DB"/>
    <w:rsid w:val="00EB6674"/>
    <w:rsid w:val="00F1054D"/>
    <w:rsid w:val="00F23268"/>
    <w:rsid w:val="00F37756"/>
    <w:rsid w:val="00F66333"/>
    <w:rsid w:val="00F84F10"/>
    <w:rsid w:val="00FA3032"/>
    <w:rsid w:val="00FA7CA7"/>
    <w:rsid w:val="00FB5837"/>
    <w:rsid w:val="00FB600C"/>
    <w:rsid w:val="00FC0428"/>
    <w:rsid w:val="00FC2CDA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F335D"/>
  <w15:docId w15:val="{C5A7E03E-C17D-4C9C-8D23-C7DE3E37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49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val="fr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C7"/>
    <w:rPr>
      <w:rFonts w:ascii="Arial" w:eastAsia="Calibri" w:hAnsi="Arial" w:cs="Arial"/>
      <w:sz w:val="20"/>
      <w:szCs w:val="20"/>
      <w:lang w:val="fr-CH" w:eastAsia="ar-SA"/>
    </w:rPr>
  </w:style>
  <w:style w:type="paragraph" w:styleId="Footer">
    <w:name w:val="footer"/>
    <w:basedOn w:val="Normal"/>
    <w:link w:val="FooterChar"/>
    <w:uiPriority w:val="99"/>
    <w:unhideWhenUsed/>
    <w:rsid w:val="00760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4D"/>
    <w:rPr>
      <w:rFonts w:ascii="Arial" w:eastAsia="Calibri" w:hAnsi="Arial" w:cs="Arial"/>
      <w:sz w:val="20"/>
      <w:szCs w:val="20"/>
      <w:lang w:val="fr-CH" w:eastAsia="ar-SA"/>
    </w:rPr>
  </w:style>
  <w:style w:type="paragraph" w:styleId="ListParagraph">
    <w:name w:val="List Paragraph"/>
    <w:basedOn w:val="Normal"/>
    <w:uiPriority w:val="34"/>
    <w:qFormat/>
    <w:rsid w:val="00760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68"/>
    <w:rPr>
      <w:rFonts w:ascii="Segoe UI" w:eastAsia="Calibri" w:hAnsi="Segoe UI" w:cs="Segoe UI"/>
      <w:sz w:val="18"/>
      <w:szCs w:val="18"/>
      <w:lang w:val="fr-CH" w:eastAsia="ar-SA"/>
    </w:rPr>
  </w:style>
  <w:style w:type="character" w:styleId="Hyperlink">
    <w:name w:val="Hyperlink"/>
    <w:basedOn w:val="DefaultParagraphFont"/>
    <w:uiPriority w:val="99"/>
    <w:unhideWhenUsed/>
    <w:rsid w:val="00066D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06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806C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D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0579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val="fr-CH" w:eastAsia="ar-SA"/>
    </w:rPr>
  </w:style>
  <w:style w:type="table" w:styleId="TableGrid">
    <w:name w:val="Table Grid"/>
    <w:basedOn w:val="TableNormal"/>
    <w:uiPriority w:val="39"/>
    <w:rsid w:val="0099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2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7" ma:contentTypeDescription="Create a new document." ma:contentTypeScope="" ma:versionID="27943c6b80f0f39d6ddcdeaead66d061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0d10aba7434b7a129700691a02125503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c48a7-3976-43da-8c19-cb30e3e77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03d0eb-ff5c-4829-9fc3-59ef669ebb52}" ma:internalName="TaxCatchAll" ma:showField="CatchAllData" ma:web="9051fefc-2ea4-4620-a82b-61f19e31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55b3f0-e072-4ae3-b261-722c43fa6e26" xsi:nil="true"/>
    <lcf76f155ced4ddcb4097134ff3c332f xmlns="1355b3f0-e072-4ae3-b261-722c43fa6e26">
      <Terms xmlns="http://schemas.microsoft.com/office/infopath/2007/PartnerControls"/>
    </lcf76f155ced4ddcb4097134ff3c332f>
    <TaxCatchAll xmlns="9051fefc-2ea4-4620-a82b-61f19e316b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1AA6E-B0D2-493D-A713-C810DD5C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5b3f0-e072-4ae3-b261-722c43fa6e26"/>
    <ds:schemaRef ds:uri="9051fefc-2ea4-4620-a82b-61f19e316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D47D0-58C6-43F0-BF48-B0EC11948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0E69D-13AB-4B98-B61B-883E1095FEEA}">
  <ds:schemaRefs>
    <ds:schemaRef ds:uri="http://purl.org/dc/terms/"/>
    <ds:schemaRef ds:uri="1355b3f0-e072-4ae3-b261-722c43fa6e2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051fefc-2ea4-4620-a82b-61f19e316bb6"/>
  </ds:schemaRefs>
</ds:datastoreItem>
</file>

<file path=customXml/itemProps4.xml><?xml version="1.0" encoding="utf-8"?>
<ds:datastoreItem xmlns:ds="http://schemas.openxmlformats.org/officeDocument/2006/customXml" ds:itemID="{E862AE92-0223-424E-917B-9F7B0B1DB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Wassila Mansouri</dc:creator>
  <cp:keywords/>
  <dc:description/>
  <cp:lastModifiedBy>Ayenew Bekele</cp:lastModifiedBy>
  <cp:revision>2</cp:revision>
  <cp:lastPrinted>2016-09-19T12:56:00Z</cp:lastPrinted>
  <dcterms:created xsi:type="dcterms:W3CDTF">2024-06-27T17:09:00Z</dcterms:created>
  <dcterms:modified xsi:type="dcterms:W3CDTF">2024-06-27T17:09:00Z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0x01010040548E345B6D594AAA06BAD71EA843DF</vt:lpwstr>
  </property>
  <property fmtid="{D5CDD505-2E9C-101B-9397-08002B2CF9AE}" pid="3" name="Order">
    <vt:r8>4395000</vt:r8>
  </property>
</Properties>
</file>